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4AEB" w:rsidRPr="00176D34" w:rsidRDefault="001F4AEB" w:rsidP="001F4AEB">
      <w:pPr>
        <w:jc w:val="center"/>
        <w:rPr>
          <w:rFonts w:ascii="Times New Roman" w:eastAsiaTheme="majorEastAsia" w:hAnsi="Times New Roman" w:cs="Times New Roman"/>
          <w:b/>
          <w:sz w:val="28"/>
          <w:szCs w:val="28"/>
        </w:rPr>
      </w:pPr>
      <w:r w:rsidRPr="00176D34">
        <w:rPr>
          <w:rFonts w:ascii="Times New Roman" w:eastAsiaTheme="majorEastAsia" w:hAnsi="Times New Roman" w:cs="Times New Roman"/>
          <w:b/>
          <w:sz w:val="28"/>
          <w:szCs w:val="28"/>
        </w:rPr>
        <w:t>TensorRT</w:t>
      </w:r>
      <w:r w:rsidRPr="00176D34">
        <w:rPr>
          <w:rFonts w:ascii="Times New Roman" w:eastAsiaTheme="majorEastAsia" w:hAnsi="Times New Roman" w:cs="Times New Roman"/>
          <w:b/>
          <w:sz w:val="28"/>
          <w:szCs w:val="28"/>
        </w:rPr>
        <w:t>转化文档</w:t>
      </w:r>
    </w:p>
    <w:p w:rsidR="00EA50F3" w:rsidRPr="0009255E" w:rsidRDefault="001F4AEB" w:rsidP="002F2826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9255E">
        <w:rPr>
          <w:rFonts w:ascii="Times New Roman" w:hAnsi="Times New Roman" w:cs="Times New Roman"/>
          <w:b/>
          <w:sz w:val="24"/>
          <w:szCs w:val="24"/>
        </w:rPr>
        <w:t>一、</w:t>
      </w:r>
      <w:r w:rsidR="00124CB7" w:rsidRPr="0009255E">
        <w:rPr>
          <w:rFonts w:ascii="Times New Roman" w:hAnsi="Times New Roman" w:cs="Times New Roman"/>
          <w:b/>
          <w:sz w:val="24"/>
          <w:szCs w:val="24"/>
        </w:rPr>
        <w:t>模型转化基本知识</w:t>
      </w:r>
    </w:p>
    <w:p w:rsidR="00124CB7" w:rsidRPr="00176D34" w:rsidRDefault="00124CB7" w:rsidP="0009255E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76D34">
        <w:rPr>
          <w:rFonts w:ascii="Times New Roman" w:hAnsi="Times New Roman" w:cs="Times New Roman"/>
          <w:sz w:val="24"/>
          <w:szCs w:val="24"/>
        </w:rPr>
        <w:t>在软件工程中，部署指把开发完毕的软件投入使用的过程，包括环境配置、软件安装等步骤。类似地，对于深度学习模型来说，模型部署指让训练好的模型在特定环境中运行的过程。相比于软件部署，模型部署会面临更多的难题：</w:t>
      </w:r>
    </w:p>
    <w:p w:rsidR="00124CB7" w:rsidRPr="00176D34" w:rsidRDefault="00124CB7" w:rsidP="0009255E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76D34">
        <w:rPr>
          <w:rFonts w:ascii="Times New Roman" w:hAnsi="Times New Roman" w:cs="Times New Roman"/>
          <w:sz w:val="24"/>
          <w:szCs w:val="24"/>
        </w:rPr>
        <w:t>1</w:t>
      </w:r>
      <w:r w:rsidRPr="00176D34">
        <w:rPr>
          <w:rFonts w:ascii="Times New Roman" w:hAnsi="Times New Roman" w:cs="Times New Roman"/>
          <w:sz w:val="24"/>
          <w:szCs w:val="24"/>
        </w:rPr>
        <w:t>）运行模型所需的环境难以配置。深度学习模型通常是由一些框架编写，比如</w:t>
      </w:r>
      <w:r w:rsidRPr="00176D34">
        <w:rPr>
          <w:rFonts w:ascii="Times New Roman" w:hAnsi="Times New Roman" w:cs="Times New Roman"/>
          <w:sz w:val="24"/>
          <w:szCs w:val="24"/>
        </w:rPr>
        <w:t>PyTorch</w:t>
      </w:r>
      <w:r w:rsidRPr="00176D34">
        <w:rPr>
          <w:rFonts w:ascii="Times New Roman" w:hAnsi="Times New Roman" w:cs="Times New Roman"/>
          <w:sz w:val="24"/>
          <w:szCs w:val="24"/>
        </w:rPr>
        <w:t>、</w:t>
      </w:r>
      <w:r w:rsidRPr="00176D34">
        <w:rPr>
          <w:rFonts w:ascii="Times New Roman" w:hAnsi="Times New Roman" w:cs="Times New Roman"/>
          <w:sz w:val="24"/>
          <w:szCs w:val="24"/>
        </w:rPr>
        <w:t>TensorFlow</w:t>
      </w:r>
      <w:r w:rsidRPr="00176D34">
        <w:rPr>
          <w:rFonts w:ascii="Times New Roman" w:hAnsi="Times New Roman" w:cs="Times New Roman"/>
          <w:sz w:val="24"/>
          <w:szCs w:val="24"/>
        </w:rPr>
        <w:t>。由于框架规模、依赖环境的限制，这些框架不适合在手机、开发板等生产环境中安装。</w:t>
      </w:r>
    </w:p>
    <w:p w:rsidR="00124CB7" w:rsidRPr="00176D34" w:rsidRDefault="00124CB7" w:rsidP="0009255E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76D34">
        <w:rPr>
          <w:rFonts w:ascii="Times New Roman" w:hAnsi="Times New Roman" w:cs="Times New Roman"/>
          <w:sz w:val="24"/>
          <w:szCs w:val="24"/>
        </w:rPr>
        <w:t>2</w:t>
      </w:r>
      <w:r w:rsidRPr="00176D34">
        <w:rPr>
          <w:rFonts w:ascii="Times New Roman" w:hAnsi="Times New Roman" w:cs="Times New Roman"/>
          <w:sz w:val="24"/>
          <w:szCs w:val="24"/>
        </w:rPr>
        <w:t>）深度学习模型的结构通常比较庞大，需要大量的算力才能满足实时运行的需求。模型的运行效率需要优化。</w:t>
      </w:r>
    </w:p>
    <w:p w:rsidR="00124CB7" w:rsidRDefault="00124CB7" w:rsidP="0009255E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176D34">
        <w:rPr>
          <w:rFonts w:ascii="Times New Roman" w:hAnsi="Times New Roman" w:cs="Times New Roman"/>
          <w:sz w:val="24"/>
          <w:szCs w:val="24"/>
        </w:rPr>
        <w:t>因为这些难题的存在，模型部署不能靠简单的环境配置与安装完成。经过工业界和学术界数年的探索，模型部署有了一条流行的流水线</w:t>
      </w:r>
      <w:r w:rsidRPr="00176D34">
        <w:rPr>
          <w:rFonts w:ascii="Times New Roman" w:hAnsi="Times New Roman" w:cs="Times New Roman"/>
          <w:sz w:val="24"/>
          <w:szCs w:val="24"/>
        </w:rPr>
        <w:t>。</w:t>
      </w:r>
    </w:p>
    <w:p w:rsidR="0009255E" w:rsidRPr="0009255E" w:rsidRDefault="0009255E" w:rsidP="002F2826">
      <w:pPr>
        <w:spacing w:afterLines="100" w:after="312" w:line="300" w:lineRule="auto"/>
        <w:ind w:firstLineChars="200" w:firstLine="480"/>
        <w:rPr>
          <w:rFonts w:ascii="Times New Roman" w:hAnsi="Times New Roman" w:cs="Times New Roman" w:hint="eastAsia"/>
          <w:sz w:val="24"/>
          <w:szCs w:val="24"/>
        </w:rPr>
      </w:pPr>
      <w:r w:rsidRPr="0009255E">
        <w:rPr>
          <w:rFonts w:ascii="Times New Roman" w:hAnsi="Times New Roman" w:cs="Times New Roman" w:hint="eastAsia"/>
          <w:sz w:val="24"/>
          <w:szCs w:val="24"/>
        </w:rPr>
        <w:t>TensorRT</w:t>
      </w:r>
      <w:r w:rsidRPr="0009255E">
        <w:rPr>
          <w:rFonts w:ascii="Times New Roman" w:hAnsi="Times New Roman" w:cs="Times New Roman" w:hint="eastAsia"/>
          <w:sz w:val="24"/>
          <w:szCs w:val="24"/>
        </w:rPr>
        <w:t>是一个高性能的深度学习推理（</w:t>
      </w:r>
      <w:r w:rsidRPr="0009255E">
        <w:rPr>
          <w:rFonts w:ascii="Times New Roman" w:hAnsi="Times New Roman" w:cs="Times New Roman" w:hint="eastAsia"/>
          <w:sz w:val="24"/>
          <w:szCs w:val="24"/>
        </w:rPr>
        <w:t>Inference</w:t>
      </w:r>
      <w:r w:rsidRPr="0009255E">
        <w:rPr>
          <w:rFonts w:ascii="Times New Roman" w:hAnsi="Times New Roman" w:cs="Times New Roman" w:hint="eastAsia"/>
          <w:sz w:val="24"/>
          <w:szCs w:val="24"/>
        </w:rPr>
        <w:t>）优化器，可以为深度学习应用提供低延迟、高吞吐率的部署推理。</w:t>
      </w:r>
      <w:r w:rsidRPr="0009255E">
        <w:rPr>
          <w:rFonts w:ascii="Times New Roman" w:hAnsi="Times New Roman" w:cs="Times New Roman" w:hint="eastAsia"/>
          <w:sz w:val="24"/>
          <w:szCs w:val="24"/>
        </w:rPr>
        <w:t>TensorRT</w:t>
      </w:r>
      <w:r w:rsidRPr="0009255E">
        <w:rPr>
          <w:rFonts w:ascii="Times New Roman" w:hAnsi="Times New Roman" w:cs="Times New Roman" w:hint="eastAsia"/>
          <w:sz w:val="24"/>
          <w:szCs w:val="24"/>
        </w:rPr>
        <w:t>可用于对超大规模数据中心、嵌入式平台或自动驾驶平台进行推理加速。</w:t>
      </w:r>
      <w:r w:rsidRPr="0009255E">
        <w:rPr>
          <w:rFonts w:ascii="Times New Roman" w:hAnsi="Times New Roman" w:cs="Times New Roman" w:hint="eastAsia"/>
          <w:sz w:val="24"/>
          <w:szCs w:val="24"/>
        </w:rPr>
        <w:t>TensorRT</w:t>
      </w:r>
      <w:r w:rsidRPr="0009255E">
        <w:rPr>
          <w:rFonts w:ascii="Times New Roman" w:hAnsi="Times New Roman" w:cs="Times New Roman" w:hint="eastAsia"/>
          <w:sz w:val="24"/>
          <w:szCs w:val="24"/>
        </w:rPr>
        <w:t>现已能支持</w:t>
      </w:r>
      <w:r w:rsidRPr="0009255E">
        <w:rPr>
          <w:rFonts w:ascii="Times New Roman" w:hAnsi="Times New Roman" w:cs="Times New Roman" w:hint="eastAsia"/>
          <w:sz w:val="24"/>
          <w:szCs w:val="24"/>
        </w:rPr>
        <w:t>TensorFlow</w:t>
      </w:r>
      <w:r w:rsidRPr="0009255E">
        <w:rPr>
          <w:rFonts w:ascii="Times New Roman" w:hAnsi="Times New Roman" w:cs="Times New Roman" w:hint="eastAsia"/>
          <w:sz w:val="24"/>
          <w:szCs w:val="24"/>
        </w:rPr>
        <w:t>、</w:t>
      </w:r>
      <w:r w:rsidRPr="0009255E">
        <w:rPr>
          <w:rFonts w:ascii="Times New Roman" w:hAnsi="Times New Roman" w:cs="Times New Roman" w:hint="eastAsia"/>
          <w:sz w:val="24"/>
          <w:szCs w:val="24"/>
        </w:rPr>
        <w:t>Caffe</w:t>
      </w:r>
      <w:r w:rsidRPr="0009255E">
        <w:rPr>
          <w:rFonts w:ascii="Times New Roman" w:hAnsi="Times New Roman" w:cs="Times New Roman" w:hint="eastAsia"/>
          <w:sz w:val="24"/>
          <w:szCs w:val="24"/>
        </w:rPr>
        <w:t>、</w:t>
      </w:r>
      <w:r w:rsidRPr="0009255E">
        <w:rPr>
          <w:rFonts w:ascii="Times New Roman" w:hAnsi="Times New Roman" w:cs="Times New Roman" w:hint="eastAsia"/>
          <w:sz w:val="24"/>
          <w:szCs w:val="24"/>
        </w:rPr>
        <w:t>Mxnet</w:t>
      </w:r>
      <w:r w:rsidRPr="0009255E">
        <w:rPr>
          <w:rFonts w:ascii="Times New Roman" w:hAnsi="Times New Roman" w:cs="Times New Roman" w:hint="eastAsia"/>
          <w:sz w:val="24"/>
          <w:szCs w:val="24"/>
        </w:rPr>
        <w:t>、</w:t>
      </w:r>
      <w:r w:rsidRPr="0009255E">
        <w:rPr>
          <w:rFonts w:ascii="Times New Roman" w:hAnsi="Times New Roman" w:cs="Times New Roman" w:hint="eastAsia"/>
          <w:sz w:val="24"/>
          <w:szCs w:val="24"/>
        </w:rPr>
        <w:t>Pytorch</w:t>
      </w:r>
      <w:r w:rsidRPr="0009255E">
        <w:rPr>
          <w:rFonts w:ascii="Times New Roman" w:hAnsi="Times New Roman" w:cs="Times New Roman" w:hint="eastAsia"/>
          <w:sz w:val="24"/>
          <w:szCs w:val="24"/>
        </w:rPr>
        <w:t>等几乎所有的深度学习框架，将</w:t>
      </w:r>
      <w:r w:rsidRPr="0009255E">
        <w:rPr>
          <w:rFonts w:ascii="Times New Roman" w:hAnsi="Times New Roman" w:cs="Times New Roman" w:hint="eastAsia"/>
          <w:sz w:val="24"/>
          <w:szCs w:val="24"/>
        </w:rPr>
        <w:t>TensorRT</w:t>
      </w:r>
      <w:r w:rsidRPr="0009255E">
        <w:rPr>
          <w:rFonts w:ascii="Times New Roman" w:hAnsi="Times New Roman" w:cs="Times New Roman" w:hint="eastAsia"/>
          <w:sz w:val="24"/>
          <w:szCs w:val="24"/>
        </w:rPr>
        <w:t>和</w:t>
      </w:r>
      <w:r w:rsidRPr="0009255E">
        <w:rPr>
          <w:rFonts w:ascii="Times New Roman" w:hAnsi="Times New Roman" w:cs="Times New Roman" w:hint="eastAsia"/>
          <w:sz w:val="24"/>
          <w:szCs w:val="24"/>
        </w:rPr>
        <w:t>NVIDIA</w:t>
      </w:r>
      <w:r w:rsidRPr="0009255E">
        <w:rPr>
          <w:rFonts w:ascii="Times New Roman" w:hAnsi="Times New Roman" w:cs="Times New Roman" w:hint="eastAsia"/>
          <w:sz w:val="24"/>
          <w:szCs w:val="24"/>
        </w:rPr>
        <w:t>的</w:t>
      </w:r>
      <w:r w:rsidRPr="0009255E">
        <w:rPr>
          <w:rFonts w:ascii="Times New Roman" w:hAnsi="Times New Roman" w:cs="Times New Roman" w:hint="eastAsia"/>
          <w:sz w:val="24"/>
          <w:szCs w:val="24"/>
        </w:rPr>
        <w:t>GPU</w:t>
      </w:r>
      <w:r w:rsidRPr="0009255E">
        <w:rPr>
          <w:rFonts w:ascii="Times New Roman" w:hAnsi="Times New Roman" w:cs="Times New Roman" w:hint="eastAsia"/>
          <w:sz w:val="24"/>
          <w:szCs w:val="24"/>
        </w:rPr>
        <w:t>结合起来，能在几乎所有的框架中进行快速和高效的部署推理。</w:t>
      </w:r>
      <w:r w:rsidRPr="0009255E">
        <w:rPr>
          <w:rFonts w:ascii="Times New Roman" w:hAnsi="Times New Roman" w:cs="Times New Roman" w:hint="eastAsia"/>
          <w:sz w:val="24"/>
          <w:szCs w:val="24"/>
        </w:rPr>
        <w:t xml:space="preserve">TensorRT </w:t>
      </w:r>
      <w:r w:rsidRPr="0009255E">
        <w:rPr>
          <w:rFonts w:ascii="Times New Roman" w:hAnsi="Times New Roman" w:cs="Times New Roman" w:hint="eastAsia"/>
          <w:sz w:val="24"/>
          <w:szCs w:val="24"/>
        </w:rPr>
        <w:t>是一个</w:t>
      </w:r>
      <w:r w:rsidRPr="0009255E">
        <w:rPr>
          <w:rFonts w:ascii="Times New Roman" w:hAnsi="Times New Roman" w:cs="Times New Roman" w:hint="eastAsia"/>
          <w:sz w:val="24"/>
          <w:szCs w:val="24"/>
        </w:rPr>
        <w:t>C++</w:t>
      </w:r>
      <w:r w:rsidRPr="0009255E">
        <w:rPr>
          <w:rFonts w:ascii="Times New Roman" w:hAnsi="Times New Roman" w:cs="Times New Roman" w:hint="eastAsia"/>
          <w:sz w:val="24"/>
          <w:szCs w:val="24"/>
        </w:rPr>
        <w:t>库，从</w:t>
      </w:r>
      <w:r w:rsidRPr="0009255E">
        <w:rPr>
          <w:rFonts w:ascii="Times New Roman" w:hAnsi="Times New Roman" w:cs="Times New Roman" w:hint="eastAsia"/>
          <w:sz w:val="24"/>
          <w:szCs w:val="24"/>
        </w:rPr>
        <w:t xml:space="preserve"> TensorRT 3 </w:t>
      </w:r>
      <w:r w:rsidRPr="0009255E">
        <w:rPr>
          <w:rFonts w:ascii="Times New Roman" w:hAnsi="Times New Roman" w:cs="Times New Roman" w:hint="eastAsia"/>
          <w:sz w:val="24"/>
          <w:szCs w:val="24"/>
        </w:rPr>
        <w:t>开始提供</w:t>
      </w:r>
      <w:r w:rsidRPr="0009255E">
        <w:rPr>
          <w:rFonts w:ascii="Times New Roman" w:hAnsi="Times New Roman" w:cs="Times New Roman" w:hint="eastAsia"/>
          <w:sz w:val="24"/>
          <w:szCs w:val="24"/>
        </w:rPr>
        <w:t>C++ API</w:t>
      </w:r>
      <w:r w:rsidRPr="0009255E">
        <w:rPr>
          <w:rFonts w:ascii="Times New Roman" w:hAnsi="Times New Roman" w:cs="Times New Roman" w:hint="eastAsia"/>
          <w:sz w:val="24"/>
          <w:szCs w:val="24"/>
        </w:rPr>
        <w:t>和</w:t>
      </w:r>
      <w:r w:rsidRPr="0009255E">
        <w:rPr>
          <w:rFonts w:ascii="Times New Roman" w:hAnsi="Times New Roman" w:cs="Times New Roman" w:hint="eastAsia"/>
          <w:sz w:val="24"/>
          <w:szCs w:val="24"/>
        </w:rPr>
        <w:t>Python API</w:t>
      </w:r>
      <w:r w:rsidRPr="0009255E">
        <w:rPr>
          <w:rFonts w:ascii="Times New Roman" w:hAnsi="Times New Roman" w:cs="Times New Roman" w:hint="eastAsia"/>
          <w:sz w:val="24"/>
          <w:szCs w:val="24"/>
        </w:rPr>
        <w:t>，主要用来针对</w:t>
      </w:r>
      <w:r w:rsidRPr="0009255E">
        <w:rPr>
          <w:rFonts w:ascii="Times New Roman" w:hAnsi="Times New Roman" w:cs="Times New Roman" w:hint="eastAsia"/>
          <w:sz w:val="24"/>
          <w:szCs w:val="24"/>
        </w:rPr>
        <w:t xml:space="preserve"> NVIDIA GPU</w:t>
      </w:r>
      <w:r w:rsidRPr="0009255E">
        <w:rPr>
          <w:rFonts w:ascii="Times New Roman" w:hAnsi="Times New Roman" w:cs="Times New Roman" w:hint="eastAsia"/>
          <w:sz w:val="24"/>
          <w:szCs w:val="24"/>
        </w:rPr>
        <w:t>进行高性能推理（</w:t>
      </w:r>
      <w:r w:rsidRPr="0009255E">
        <w:rPr>
          <w:rFonts w:ascii="Times New Roman" w:hAnsi="Times New Roman" w:cs="Times New Roman" w:hint="eastAsia"/>
          <w:sz w:val="24"/>
          <w:szCs w:val="24"/>
        </w:rPr>
        <w:t>Inference</w:t>
      </w:r>
      <w:r w:rsidRPr="0009255E">
        <w:rPr>
          <w:rFonts w:ascii="Times New Roman" w:hAnsi="Times New Roman" w:cs="Times New Roman" w:hint="eastAsia"/>
          <w:sz w:val="24"/>
          <w:szCs w:val="24"/>
        </w:rPr>
        <w:t>）加速。</w:t>
      </w:r>
    </w:p>
    <w:p w:rsidR="00176D34" w:rsidRPr="00176D34" w:rsidRDefault="00176D34" w:rsidP="00176D34">
      <w:pPr>
        <w:jc w:val="center"/>
        <w:rPr>
          <w:rFonts w:ascii="Times New Roman" w:hAnsi="Times New Roman" w:cs="Times New Roman"/>
          <w:sz w:val="24"/>
          <w:szCs w:val="24"/>
        </w:rPr>
      </w:pPr>
      <w:r w:rsidRPr="00176D34">
        <w:rPr>
          <w:rFonts w:ascii="Times New Roman" w:eastAsia="宋体" w:hAnsi="Times New Roman" w:cs="Times New Roman"/>
          <w:noProof/>
          <w:kern w:val="0"/>
          <w:sz w:val="24"/>
          <w:szCs w:val="24"/>
        </w:rPr>
        <w:drawing>
          <wp:inline distT="0" distB="0" distL="0" distR="0">
            <wp:extent cx="4433455" cy="2494348"/>
            <wp:effectExtent l="0" t="0" r="5715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6237" cy="250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6D34" w:rsidRDefault="00176D34" w:rsidP="002F2826">
      <w:pPr>
        <w:spacing w:afterLines="100" w:after="312"/>
        <w:jc w:val="center"/>
        <w:rPr>
          <w:rFonts w:ascii="Times New Roman" w:hAnsi="Times New Roman" w:cs="Times New Roman"/>
          <w:sz w:val="24"/>
          <w:szCs w:val="24"/>
        </w:rPr>
      </w:pPr>
      <w:r w:rsidRPr="00176D34">
        <w:rPr>
          <w:rFonts w:ascii="Times New Roman" w:hAnsi="Times New Roman" w:cs="Times New Roman"/>
          <w:sz w:val="24"/>
          <w:szCs w:val="24"/>
        </w:rPr>
        <w:t>图</w:t>
      </w:r>
      <w:r w:rsidRPr="00176D34">
        <w:rPr>
          <w:rFonts w:ascii="Times New Roman" w:hAnsi="Times New Roman" w:cs="Times New Roman"/>
          <w:sz w:val="24"/>
          <w:szCs w:val="24"/>
        </w:rPr>
        <w:t xml:space="preserve">1 </w:t>
      </w:r>
      <w:r w:rsidRPr="00176D34">
        <w:rPr>
          <w:rFonts w:ascii="Times New Roman" w:hAnsi="Times New Roman" w:cs="Times New Roman"/>
          <w:sz w:val="24"/>
          <w:szCs w:val="24"/>
        </w:rPr>
        <w:t>模型转化流程示意</w:t>
      </w:r>
    </w:p>
    <w:p w:rsidR="0009255E" w:rsidRDefault="0009255E" w:rsidP="0009255E">
      <w:pPr>
        <w:spacing w:line="30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图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为模型转化流程示意。本文档重点介绍</w:t>
      </w:r>
      <w:r>
        <w:rPr>
          <w:rFonts w:ascii="Times New Roman" w:hAnsi="Times New Roman" w:cs="Times New Roman" w:hint="eastAsia"/>
          <w:sz w:val="24"/>
          <w:szCs w:val="24"/>
        </w:rPr>
        <w:t>Py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orch</w:t>
      </w:r>
      <w:r>
        <w:rPr>
          <w:rFonts w:ascii="Times New Roman" w:hAnsi="Times New Roman" w:cs="Times New Roman" w:hint="eastAsia"/>
          <w:sz w:val="24"/>
          <w:szCs w:val="24"/>
        </w:rPr>
        <w:t>框架下的模型转化流程。将训练得到的</w:t>
      </w:r>
      <w:r>
        <w:rPr>
          <w:rFonts w:ascii="Times New Roman" w:hAnsi="Times New Roman" w:cs="Times New Roman" w:hint="eastAsia"/>
          <w:sz w:val="24"/>
          <w:szCs w:val="24"/>
        </w:rPr>
        <w:t>pt</w:t>
      </w:r>
      <w:r>
        <w:rPr>
          <w:rFonts w:ascii="Times New Roman" w:hAnsi="Times New Roman" w:cs="Times New Roman" w:hint="eastAsia"/>
          <w:sz w:val="24"/>
          <w:szCs w:val="24"/>
        </w:rPr>
        <w:t>权重文件通过</w:t>
      </w:r>
      <w:r>
        <w:rPr>
          <w:rFonts w:ascii="Times New Roman" w:hAnsi="Times New Roman" w:cs="Times New Roman" w:hint="eastAsia"/>
          <w:sz w:val="24"/>
          <w:szCs w:val="24"/>
        </w:rPr>
        <w:t>torch</w:t>
      </w:r>
      <w:r>
        <w:rPr>
          <w:rFonts w:ascii="Times New Roman" w:hAnsi="Times New Roman" w:cs="Times New Roman" w:hint="eastAsia"/>
          <w:sz w:val="24"/>
          <w:szCs w:val="24"/>
        </w:rPr>
        <w:t>框架带的</w:t>
      </w:r>
      <w:r w:rsidRPr="0009255E">
        <w:rPr>
          <w:rFonts w:ascii="Times New Roman" w:hAnsi="Times New Roman" w:cs="Times New Roman"/>
          <w:sz w:val="24"/>
          <w:szCs w:val="24"/>
        </w:rPr>
        <w:t>torch.onnx.export</w:t>
      </w:r>
      <w:r>
        <w:rPr>
          <w:rFonts w:ascii="Times New Roman" w:hAnsi="Times New Roman" w:cs="Times New Roman" w:hint="eastAsia"/>
          <w:sz w:val="24"/>
          <w:szCs w:val="24"/>
        </w:rPr>
        <w:t>接口转化为</w:t>
      </w:r>
      <w:r>
        <w:rPr>
          <w:rFonts w:ascii="Times New Roman" w:hAnsi="Times New Roman" w:cs="Times New Roman" w:hint="eastAsia"/>
          <w:sz w:val="24"/>
          <w:szCs w:val="24"/>
        </w:rPr>
        <w:t>onnx</w:t>
      </w:r>
      <w:r>
        <w:rPr>
          <w:rFonts w:ascii="Times New Roman" w:hAnsi="Times New Roman" w:cs="Times New Roman" w:hint="eastAsia"/>
          <w:sz w:val="24"/>
          <w:szCs w:val="24"/>
        </w:rPr>
        <w:t>模型，再将</w:t>
      </w:r>
      <w:r>
        <w:rPr>
          <w:rFonts w:ascii="Times New Roman" w:hAnsi="Times New Roman" w:cs="Times New Roman" w:hint="eastAsia"/>
          <w:sz w:val="24"/>
          <w:szCs w:val="24"/>
        </w:rPr>
        <w:t>onnx</w:t>
      </w:r>
      <w:r>
        <w:rPr>
          <w:rFonts w:ascii="Times New Roman" w:hAnsi="Times New Roman" w:cs="Times New Roman" w:hint="eastAsia"/>
          <w:sz w:val="24"/>
          <w:szCs w:val="24"/>
        </w:rPr>
        <w:t>模型通过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ensorRT</w:t>
      </w:r>
      <w:r>
        <w:rPr>
          <w:rFonts w:ascii="Times New Roman" w:hAnsi="Times New Roman" w:cs="Times New Roman" w:hint="eastAsia"/>
          <w:sz w:val="24"/>
          <w:szCs w:val="24"/>
        </w:rPr>
        <w:t>接口转化为推理引擎文件</w:t>
      </w:r>
      <w:r>
        <w:rPr>
          <w:rFonts w:ascii="Times New Roman" w:hAnsi="Times New Roman" w:cs="Times New Roman" w:hint="eastAsia"/>
          <w:sz w:val="24"/>
          <w:szCs w:val="24"/>
        </w:rPr>
        <w:t>.engine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</w:p>
    <w:p w:rsidR="0009255E" w:rsidRPr="0009255E" w:rsidRDefault="0009255E" w:rsidP="002F2826">
      <w:pPr>
        <w:spacing w:beforeLines="50" w:before="156"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lastRenderedPageBreak/>
        <w:t>二</w:t>
      </w:r>
      <w:r w:rsidRPr="0009255E">
        <w:rPr>
          <w:rFonts w:ascii="Times New Roman" w:hAnsi="Times New Roman" w:cs="Times New Roman"/>
          <w:b/>
          <w:sz w:val="24"/>
          <w:szCs w:val="24"/>
        </w:rPr>
        <w:t>、模型转化</w:t>
      </w:r>
      <w:r w:rsidR="002F2826">
        <w:rPr>
          <w:rFonts w:ascii="Times New Roman" w:hAnsi="Times New Roman" w:cs="Times New Roman" w:hint="eastAsia"/>
          <w:b/>
          <w:sz w:val="24"/>
          <w:szCs w:val="24"/>
        </w:rPr>
        <w:t>部署</w:t>
      </w:r>
      <w:r w:rsidR="002F2826">
        <w:rPr>
          <w:rFonts w:ascii="Times New Roman" w:hAnsi="Times New Roman" w:cs="Times New Roman" w:hint="eastAsia"/>
          <w:b/>
          <w:sz w:val="24"/>
          <w:szCs w:val="24"/>
        </w:rPr>
        <w:t>代码</w:t>
      </w:r>
    </w:p>
    <w:p w:rsidR="0009255E" w:rsidRPr="0086211B" w:rsidRDefault="002F2826" w:rsidP="002F28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6211B">
        <w:rPr>
          <w:rFonts w:ascii="Times New Roman" w:hAnsi="Times New Roman" w:cs="Times New Roman" w:hint="eastAsia"/>
          <w:sz w:val="24"/>
          <w:szCs w:val="24"/>
        </w:rPr>
        <w:t>1</w:t>
      </w:r>
      <w:r w:rsidRPr="0086211B">
        <w:rPr>
          <w:rFonts w:ascii="Times New Roman" w:hAnsi="Times New Roman" w:cs="Times New Roman" w:hint="eastAsia"/>
          <w:sz w:val="24"/>
          <w:szCs w:val="24"/>
        </w:rPr>
        <w:t>、代码位置</w:t>
      </w:r>
    </w:p>
    <w:p w:rsidR="002F2826" w:rsidRDefault="00542829" w:rsidP="0089454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542829">
        <w:rPr>
          <w:rFonts w:ascii="Times New Roman" w:hAnsi="Times New Roman" w:cs="Times New Roman" w:hint="eastAsia"/>
          <w:sz w:val="24"/>
          <w:szCs w:val="24"/>
        </w:rPr>
        <w:t>1</w:t>
      </w:r>
      <w:r w:rsidRPr="00542829">
        <w:rPr>
          <w:rFonts w:ascii="Times New Roman" w:hAnsi="Times New Roman" w:cs="Times New Roman"/>
          <w:sz w:val="24"/>
          <w:szCs w:val="24"/>
        </w:rPr>
        <w:t>1</w:t>
      </w:r>
      <w:r w:rsidRPr="00542829">
        <w:rPr>
          <w:rFonts w:ascii="Times New Roman" w:hAnsi="Times New Roman" w:cs="Times New Roman" w:hint="eastAsia"/>
          <w:sz w:val="24"/>
          <w:szCs w:val="24"/>
        </w:rPr>
        <w:t>服务器：</w:t>
      </w:r>
      <w:r w:rsidRPr="00542829">
        <w:rPr>
          <w:rFonts w:ascii="Times New Roman" w:hAnsi="Times New Roman" w:cs="Times New Roman"/>
          <w:sz w:val="24"/>
          <w:szCs w:val="24"/>
        </w:rPr>
        <w:t>/home/thsw/WJ/nyh/src/YOLOV5/yolov5</w:t>
      </w:r>
    </w:p>
    <w:p w:rsidR="00542829" w:rsidRDefault="00542829" w:rsidP="002F282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 w:rsidR="0086211B">
        <w:rPr>
          <w:rFonts w:ascii="Times New Roman" w:hAnsi="Times New Roman" w:cs="Times New Roman" w:hint="eastAsia"/>
          <w:sz w:val="24"/>
          <w:szCs w:val="24"/>
        </w:rPr>
        <w:t>代码介绍</w:t>
      </w:r>
    </w:p>
    <w:p w:rsidR="004A490F" w:rsidRDefault="004A490F" w:rsidP="00894543">
      <w:pPr>
        <w:spacing w:line="36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在</w:t>
      </w:r>
      <w:r>
        <w:rPr>
          <w:rFonts w:ascii="Times New Roman" w:hAnsi="Times New Roman" w:cs="Times New Roman" w:hint="eastAsia"/>
          <w:sz w:val="24"/>
          <w:szCs w:val="24"/>
        </w:rPr>
        <w:t>yolov</w:t>
      </w:r>
      <w:r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 w:hint="eastAsia"/>
          <w:sz w:val="24"/>
          <w:szCs w:val="24"/>
        </w:rPr>
        <w:t>代码文件夹内</w:t>
      </w:r>
      <w:r w:rsidR="00894543">
        <w:rPr>
          <w:rFonts w:ascii="Times New Roman" w:hAnsi="Times New Roman" w:cs="Times New Roman" w:hint="eastAsia"/>
          <w:sz w:val="24"/>
          <w:szCs w:val="24"/>
        </w:rPr>
        <w:t>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4148"/>
        <w:gridCol w:w="4148"/>
      </w:tblGrid>
      <w:tr w:rsidR="00894543" w:rsidTr="00894543">
        <w:trPr>
          <w:jc w:val="center"/>
        </w:trPr>
        <w:tc>
          <w:tcPr>
            <w:tcW w:w="4148" w:type="dxa"/>
            <w:vAlign w:val="center"/>
          </w:tcPr>
          <w:p w:rsidR="00894543" w:rsidRDefault="00894543" w:rsidP="0089454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脚本文件</w:t>
            </w:r>
          </w:p>
        </w:tc>
        <w:tc>
          <w:tcPr>
            <w:tcW w:w="4148" w:type="dxa"/>
            <w:vAlign w:val="center"/>
          </w:tcPr>
          <w:p w:rsidR="00894543" w:rsidRDefault="00894543" w:rsidP="0089454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说明</w:t>
            </w:r>
          </w:p>
        </w:tc>
      </w:tr>
      <w:tr w:rsidR="00894543" w:rsidTr="00894543">
        <w:trPr>
          <w:jc w:val="center"/>
        </w:trPr>
        <w:tc>
          <w:tcPr>
            <w:tcW w:w="4148" w:type="dxa"/>
            <w:vAlign w:val="center"/>
          </w:tcPr>
          <w:p w:rsidR="00894543" w:rsidRDefault="00894543" w:rsidP="0089454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543">
              <w:rPr>
                <w:rFonts w:ascii="Times New Roman" w:hAnsi="Times New Roman" w:cs="Times New Roman"/>
                <w:sz w:val="24"/>
                <w:szCs w:val="24"/>
              </w:rPr>
              <w:t>export_YOLOV5_32.py</w:t>
            </w:r>
          </w:p>
        </w:tc>
        <w:tc>
          <w:tcPr>
            <w:tcW w:w="4148" w:type="dxa"/>
            <w:vAlign w:val="center"/>
          </w:tcPr>
          <w:p w:rsidR="00894543" w:rsidRDefault="00215775" w:rsidP="00215775">
            <w:pPr>
              <w:spacing w:line="360" w:lineRule="auto"/>
              <w:jc w:val="center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精度模型（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onnx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Pr="00215775">
              <w:rPr>
                <w:rFonts w:ascii="Times New Roman" w:hAnsi="Times New Roman" w:cs="Times New Roman"/>
                <w:sz w:val="24"/>
                <w:szCs w:val="24"/>
              </w:rPr>
              <w:t>torchscript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Pr="00215775">
              <w:rPr>
                <w:rFonts w:ascii="Times New Roman" w:hAnsi="Times New Roman" w:cs="Times New Roman"/>
                <w:sz w:val="24"/>
                <w:szCs w:val="24"/>
              </w:rPr>
              <w:t>engine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）的转化脚本</w:t>
            </w:r>
          </w:p>
        </w:tc>
      </w:tr>
      <w:tr w:rsidR="00894543" w:rsidTr="00894543">
        <w:trPr>
          <w:jc w:val="center"/>
        </w:trPr>
        <w:tc>
          <w:tcPr>
            <w:tcW w:w="4148" w:type="dxa"/>
            <w:vAlign w:val="center"/>
          </w:tcPr>
          <w:p w:rsidR="00894543" w:rsidRDefault="00894543" w:rsidP="0089454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543">
              <w:rPr>
                <w:rFonts w:ascii="Times New Roman" w:hAnsi="Times New Roman" w:cs="Times New Roman"/>
                <w:sz w:val="24"/>
                <w:szCs w:val="24"/>
              </w:rPr>
              <w:t>export_YOLOV5_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94543">
              <w:rPr>
                <w:rFonts w:ascii="Times New Roman" w:hAnsi="Times New Roman" w:cs="Times New Roman"/>
                <w:sz w:val="24"/>
                <w:szCs w:val="24"/>
              </w:rPr>
              <w:t>.py</w:t>
            </w:r>
          </w:p>
        </w:tc>
        <w:tc>
          <w:tcPr>
            <w:tcW w:w="4148" w:type="dxa"/>
            <w:vAlign w:val="center"/>
          </w:tcPr>
          <w:p w:rsidR="00894543" w:rsidRPr="00894543" w:rsidRDefault="00894543" w:rsidP="0021577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精度模型</w:t>
            </w:r>
            <w:r w:rsidR="00215775">
              <w:rPr>
                <w:rFonts w:ascii="Times New Roman" w:hAnsi="Times New Roman" w:cs="Times New Roman" w:hint="eastAsia"/>
                <w:sz w:val="24"/>
                <w:szCs w:val="24"/>
              </w:rPr>
              <w:t>（</w:t>
            </w:r>
            <w:r w:rsidR="00215775">
              <w:rPr>
                <w:rFonts w:ascii="Times New Roman" w:hAnsi="Times New Roman" w:cs="Times New Roman" w:hint="eastAsia"/>
                <w:sz w:val="24"/>
                <w:szCs w:val="24"/>
              </w:rPr>
              <w:t>onnx</w:t>
            </w:r>
            <w:r w:rsidR="00215775"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="00215775" w:rsidRPr="00215775">
              <w:rPr>
                <w:rFonts w:ascii="Times New Roman" w:hAnsi="Times New Roman" w:cs="Times New Roman"/>
                <w:sz w:val="24"/>
                <w:szCs w:val="24"/>
              </w:rPr>
              <w:t>torchscript</w:t>
            </w:r>
            <w:r w:rsidR="00215775"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="00215775" w:rsidRPr="00215775">
              <w:rPr>
                <w:rFonts w:ascii="Times New Roman" w:hAnsi="Times New Roman" w:cs="Times New Roman"/>
                <w:sz w:val="24"/>
                <w:szCs w:val="24"/>
              </w:rPr>
              <w:t>engine</w:t>
            </w:r>
            <w:r w:rsidR="00215775">
              <w:rPr>
                <w:rFonts w:ascii="Times New Roman" w:hAnsi="Times New Roman" w:cs="Times New Roman" w:hint="eastAsia"/>
                <w:sz w:val="24"/>
                <w:szCs w:val="24"/>
              </w:rPr>
              <w:t>）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的转化脚本</w:t>
            </w:r>
          </w:p>
        </w:tc>
      </w:tr>
      <w:tr w:rsidR="00894543" w:rsidTr="00894543">
        <w:trPr>
          <w:jc w:val="center"/>
        </w:trPr>
        <w:tc>
          <w:tcPr>
            <w:tcW w:w="4148" w:type="dxa"/>
            <w:vAlign w:val="center"/>
          </w:tcPr>
          <w:p w:rsidR="00894543" w:rsidRDefault="001671E9" w:rsidP="0089454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1E9">
              <w:rPr>
                <w:rFonts w:ascii="Times New Roman" w:hAnsi="Times New Roman" w:cs="Times New Roman"/>
                <w:sz w:val="24"/>
                <w:szCs w:val="24"/>
              </w:rPr>
              <w:t>detect_32.py</w:t>
            </w:r>
          </w:p>
        </w:tc>
        <w:tc>
          <w:tcPr>
            <w:tcW w:w="4148" w:type="dxa"/>
            <w:vAlign w:val="center"/>
          </w:tcPr>
          <w:p w:rsidR="00894543" w:rsidRDefault="001671E9" w:rsidP="001671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P32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精度模型的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推理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脚本</w:t>
            </w:r>
          </w:p>
        </w:tc>
      </w:tr>
      <w:tr w:rsidR="00894543" w:rsidTr="00894543">
        <w:trPr>
          <w:jc w:val="center"/>
        </w:trPr>
        <w:tc>
          <w:tcPr>
            <w:tcW w:w="4148" w:type="dxa"/>
            <w:vAlign w:val="center"/>
          </w:tcPr>
          <w:p w:rsidR="00894543" w:rsidRDefault="001671E9" w:rsidP="001671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71E9">
              <w:rPr>
                <w:rFonts w:ascii="Times New Roman" w:hAnsi="Times New Roman" w:cs="Times New Roman"/>
                <w:sz w:val="24"/>
                <w:szCs w:val="24"/>
              </w:rPr>
              <w:t>detect_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1671E9">
              <w:rPr>
                <w:rFonts w:ascii="Times New Roman" w:hAnsi="Times New Roman" w:cs="Times New Roman"/>
                <w:sz w:val="24"/>
                <w:szCs w:val="24"/>
              </w:rPr>
              <w:t>.py</w:t>
            </w:r>
          </w:p>
        </w:tc>
        <w:tc>
          <w:tcPr>
            <w:tcW w:w="4148" w:type="dxa"/>
            <w:vAlign w:val="center"/>
          </w:tcPr>
          <w:p w:rsidR="00894543" w:rsidRDefault="001671E9" w:rsidP="001671E9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精度模型的推理脚本</w:t>
            </w:r>
          </w:p>
        </w:tc>
      </w:tr>
    </w:tbl>
    <w:p w:rsidR="0086211B" w:rsidRDefault="0086211B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 w:hint="eastAsia"/>
          <w:sz w:val="24"/>
          <w:szCs w:val="24"/>
        </w:rPr>
        <w:t>、转化流程</w:t>
      </w:r>
    </w:p>
    <w:p w:rsidR="009C6EBA" w:rsidRDefault="007B6F33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①</w:t>
      </w:r>
      <w:r w:rsidR="009C6EBA">
        <w:rPr>
          <w:rFonts w:ascii="Times New Roman" w:hAnsi="Times New Roman" w:cs="Times New Roman" w:hint="eastAsia"/>
          <w:sz w:val="24"/>
          <w:szCs w:val="24"/>
        </w:rPr>
        <w:t>代码</w:t>
      </w:r>
      <w:r w:rsidR="00313D92">
        <w:rPr>
          <w:rFonts w:ascii="Times New Roman" w:hAnsi="Times New Roman" w:cs="Times New Roman" w:hint="eastAsia"/>
          <w:sz w:val="24"/>
          <w:szCs w:val="24"/>
        </w:rPr>
        <w:t>内容</w:t>
      </w:r>
      <w:r w:rsidR="009C6EBA">
        <w:rPr>
          <w:rFonts w:ascii="Times New Roman" w:hAnsi="Times New Roman" w:cs="Times New Roman" w:hint="eastAsia"/>
          <w:sz w:val="24"/>
          <w:szCs w:val="24"/>
        </w:rPr>
        <w:t>替换</w:t>
      </w:r>
    </w:p>
    <w:p w:rsidR="007B6F33" w:rsidRDefault="007B6F33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2F33DE9" wp14:editId="077BBFC8">
            <wp:extent cx="5274310" cy="276669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66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6F33" w:rsidRDefault="007B6F33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将红框中的权重文件替换为待转权重文件。</w:t>
      </w:r>
    </w:p>
    <w:p w:rsidR="007B6F33" w:rsidRDefault="007B6F33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F56D4E4" wp14:editId="503B5F3F">
            <wp:extent cx="5274310" cy="2847975"/>
            <wp:effectExtent l="0" t="0" r="254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130E" w:rsidRDefault="0054130E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将</w:t>
      </w:r>
      <w:r>
        <w:rPr>
          <w:rFonts w:ascii="Times New Roman" w:hAnsi="Times New Roman" w:cs="Times New Roman" w:hint="eastAsia"/>
          <w:sz w:val="24"/>
          <w:szCs w:val="24"/>
        </w:rPr>
        <w:t>data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 w:hint="eastAsia"/>
          <w:sz w:val="24"/>
          <w:szCs w:val="24"/>
        </w:rPr>
        <w:t>coco</w:t>
      </w:r>
      <w:r>
        <w:rPr>
          <w:rFonts w:ascii="Times New Roman" w:hAnsi="Times New Roman" w:cs="Times New Roman"/>
          <w:sz w:val="24"/>
          <w:szCs w:val="24"/>
        </w:rPr>
        <w:t>128.</w:t>
      </w:r>
      <w:r w:rsidRPr="0054130E">
        <w:rPr>
          <w:rFonts w:ascii="Times New Roman" w:hAnsi="Times New Roman" w:cs="Times New Roman"/>
          <w:sz w:val="24"/>
          <w:szCs w:val="24"/>
        </w:rPr>
        <w:t>yaml</w:t>
      </w:r>
      <w:r>
        <w:rPr>
          <w:rFonts w:ascii="Times New Roman" w:hAnsi="Times New Roman" w:cs="Times New Roman" w:hint="eastAsia"/>
          <w:sz w:val="24"/>
          <w:szCs w:val="24"/>
        </w:rPr>
        <w:t>文件红框处换成待转权重的类别数和类别名称。</w:t>
      </w:r>
    </w:p>
    <w:p w:rsidR="0054130E" w:rsidRDefault="0054130E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②</w:t>
      </w:r>
      <w:r w:rsidR="009C6EBA">
        <w:rPr>
          <w:rFonts w:ascii="Times New Roman" w:hAnsi="Times New Roman" w:cs="Times New Roman" w:hint="eastAsia"/>
          <w:sz w:val="24"/>
          <w:szCs w:val="24"/>
        </w:rPr>
        <w:t>运行</w:t>
      </w:r>
      <w:r w:rsidR="009C6EBA" w:rsidRPr="00894543">
        <w:rPr>
          <w:rFonts w:ascii="Times New Roman" w:hAnsi="Times New Roman" w:cs="Times New Roman"/>
          <w:sz w:val="24"/>
          <w:szCs w:val="24"/>
        </w:rPr>
        <w:t>export_YOLOV5_</w:t>
      </w:r>
      <w:r w:rsidR="009C6EBA">
        <w:rPr>
          <w:rFonts w:ascii="Times New Roman" w:hAnsi="Times New Roman" w:cs="Times New Roman"/>
          <w:sz w:val="24"/>
          <w:szCs w:val="24"/>
        </w:rPr>
        <w:t>XX</w:t>
      </w:r>
      <w:r w:rsidR="009C6EBA" w:rsidRPr="00894543">
        <w:rPr>
          <w:rFonts w:ascii="Times New Roman" w:hAnsi="Times New Roman" w:cs="Times New Roman"/>
          <w:sz w:val="24"/>
          <w:szCs w:val="24"/>
        </w:rPr>
        <w:t>.py</w:t>
      </w:r>
      <w:r w:rsidR="009C6EBA">
        <w:rPr>
          <w:rFonts w:ascii="Times New Roman" w:hAnsi="Times New Roman" w:cs="Times New Roman" w:hint="eastAsia"/>
          <w:sz w:val="24"/>
          <w:szCs w:val="24"/>
        </w:rPr>
        <w:t>脚本转换模型。</w:t>
      </w:r>
    </w:p>
    <w:p w:rsidR="009C6EBA" w:rsidRDefault="009C6EBA" w:rsidP="009C6EBA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 w:hint="eastAsia"/>
          <w:sz w:val="24"/>
          <w:szCs w:val="24"/>
        </w:rPr>
        <w:t>模型检测</w:t>
      </w:r>
    </w:p>
    <w:p w:rsidR="009C6EBA" w:rsidRDefault="00313D92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044DEB6" wp14:editId="6D209793">
            <wp:extent cx="5274310" cy="3331845"/>
            <wp:effectExtent l="0" t="0" r="254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3D92" w:rsidRDefault="00313D92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将</w:t>
      </w:r>
      <w:r w:rsidRPr="001671E9">
        <w:rPr>
          <w:rFonts w:ascii="Times New Roman" w:hAnsi="Times New Roman" w:cs="Times New Roman"/>
          <w:sz w:val="24"/>
          <w:szCs w:val="24"/>
        </w:rPr>
        <w:t>detect_</w:t>
      </w:r>
      <w:r>
        <w:rPr>
          <w:rFonts w:ascii="Times New Roman" w:hAnsi="Times New Roman" w:cs="Times New Roman"/>
          <w:sz w:val="24"/>
          <w:szCs w:val="24"/>
        </w:rPr>
        <w:t>XX</w:t>
      </w:r>
      <w:r w:rsidRPr="001671E9">
        <w:rPr>
          <w:rFonts w:ascii="Times New Roman" w:hAnsi="Times New Roman" w:cs="Times New Roman"/>
          <w:sz w:val="24"/>
          <w:szCs w:val="24"/>
        </w:rPr>
        <w:t>.py</w:t>
      </w:r>
      <w:r>
        <w:rPr>
          <w:rFonts w:ascii="Times New Roman" w:hAnsi="Times New Roman" w:cs="Times New Roman" w:hint="eastAsia"/>
          <w:sz w:val="24"/>
          <w:szCs w:val="24"/>
        </w:rPr>
        <w:t>中红框处替换为转换的</w:t>
      </w:r>
      <w:r>
        <w:rPr>
          <w:rFonts w:ascii="Times New Roman" w:hAnsi="Times New Roman" w:cs="Times New Roman" w:hint="eastAsia"/>
          <w:sz w:val="24"/>
          <w:szCs w:val="24"/>
        </w:rPr>
        <w:t>engine</w:t>
      </w:r>
      <w:r>
        <w:rPr>
          <w:rFonts w:ascii="Times New Roman" w:hAnsi="Times New Roman" w:cs="Times New Roman" w:hint="eastAsia"/>
          <w:sz w:val="24"/>
          <w:szCs w:val="24"/>
        </w:rPr>
        <w:t>文件。</w:t>
      </w:r>
    </w:p>
    <w:p w:rsidR="005F6EBE" w:rsidRDefault="005F6EBE" w:rsidP="001671E9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其他内容根据自身情况调整。在推理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P16</w:t>
      </w:r>
      <w:r>
        <w:rPr>
          <w:rFonts w:ascii="Times New Roman" w:hAnsi="Times New Roman" w:cs="Times New Roman" w:hint="eastAsia"/>
          <w:sz w:val="24"/>
          <w:szCs w:val="24"/>
        </w:rPr>
        <w:t>位时，图像输入精度需要设置为</w:t>
      </w:r>
      <w:r>
        <w:rPr>
          <w:rFonts w:ascii="Times New Roman" w:hAnsi="Times New Roman" w:cs="Times New Roman" w:hint="eastAsia"/>
          <w:sz w:val="24"/>
          <w:szCs w:val="24"/>
        </w:rPr>
        <w:t>half</w:t>
      </w:r>
      <w:r>
        <w:rPr>
          <w:rFonts w:ascii="Times New Roman" w:hAnsi="Times New Roman" w:cs="Times New Roman" w:hint="eastAsia"/>
          <w:sz w:val="24"/>
          <w:szCs w:val="24"/>
        </w:rPr>
        <w:t>。</w:t>
      </w:r>
    </w:p>
    <w:p w:rsidR="003756AC" w:rsidRPr="009C6EBA" w:rsidRDefault="003756AC" w:rsidP="001671E9">
      <w:pPr>
        <w:spacing w:beforeLines="50" w:before="156" w:afterLines="50" w:after="156" w:line="360" w:lineRule="auto"/>
        <w:rPr>
          <w:rFonts w:ascii="Times New Roman" w:hAnsi="Times New Roman" w:cs="Times New Roman"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A146BD9" wp14:editId="694613F0">
            <wp:extent cx="5274310" cy="31724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72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F44FF" w:rsidRPr="0009255E" w:rsidRDefault="007F44FF" w:rsidP="007F44FF">
      <w:pPr>
        <w:spacing w:beforeLines="50" w:before="156" w:line="360" w:lineRule="auto"/>
        <w:rPr>
          <w:rFonts w:ascii="Times New Roman" w:hAnsi="Times New Roman" w:cs="Times New Roman" w:hint="eastAsia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三</w:t>
      </w:r>
      <w:r w:rsidRPr="0009255E">
        <w:rPr>
          <w:rFonts w:ascii="Times New Roman" w:hAnsi="Times New Roman" w:cs="Times New Roman"/>
          <w:b/>
          <w:sz w:val="24"/>
          <w:szCs w:val="24"/>
        </w:rPr>
        <w:t>、</w:t>
      </w:r>
      <w:r>
        <w:rPr>
          <w:rFonts w:ascii="Times New Roman" w:hAnsi="Times New Roman" w:cs="Times New Roman" w:hint="eastAsia"/>
          <w:b/>
          <w:sz w:val="24"/>
          <w:szCs w:val="24"/>
        </w:rPr>
        <w:t>注意点</w:t>
      </w:r>
    </w:p>
    <w:p w:rsidR="001671E9" w:rsidRDefault="00ED413F" w:rsidP="007F44FF">
      <w:pPr>
        <w:spacing w:beforeLines="50" w:before="156" w:afterLines="50" w:after="156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、出现此问题</w:t>
      </w:r>
      <w:r w:rsidR="007F44FF" w:rsidRPr="007F44FF">
        <w:rPr>
          <w:rFonts w:ascii="Times New Roman" w:hAnsi="Times New Roman" w:cs="Times New Roman"/>
          <w:sz w:val="24"/>
          <w:szCs w:val="24"/>
        </w:rPr>
        <w:t>GeForce RTX 3090 with CUDA capability sm_86 is not compatible with the current PyTorch installation</w:t>
      </w:r>
      <w:r>
        <w:rPr>
          <w:rFonts w:ascii="Times New Roman" w:hAnsi="Times New Roman" w:cs="Times New Roman"/>
          <w:sz w:val="24"/>
          <w:szCs w:val="24"/>
        </w:rPr>
        <w:t>.</w:t>
      </w:r>
      <w:r w:rsidR="007F44FF">
        <w:rPr>
          <w:rFonts w:ascii="Times New Roman" w:hAnsi="Times New Roman" w:cs="Times New Roman"/>
          <w:sz w:val="24"/>
          <w:szCs w:val="24"/>
        </w:rPr>
        <w:t xml:space="preserve"> </w:t>
      </w:r>
      <w:r w:rsidR="007F44FF" w:rsidRPr="007F44FF">
        <w:rPr>
          <w:rFonts w:ascii="Times New Roman" w:hAnsi="Times New Roman" w:cs="Times New Roman"/>
          <w:sz w:val="24"/>
          <w:szCs w:val="24"/>
        </w:rPr>
        <w:t>The current PyTorch install supports CUDA capabilities sm_37 sm_50 sm_60 sm_70.</w:t>
      </w:r>
    </w:p>
    <w:p w:rsidR="00ED413F" w:rsidRPr="007F44FF" w:rsidRDefault="00ED413F" w:rsidP="00EE7097">
      <w:pPr>
        <w:spacing w:beforeLines="50" w:before="156" w:afterLines="50" w:after="156" w:line="360" w:lineRule="auto"/>
        <w:ind w:firstLineChars="200" w:firstLine="480"/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需要将</w:t>
      </w:r>
      <w:r>
        <w:rPr>
          <w:rFonts w:ascii="Times New Roman" w:hAnsi="Times New Roman" w:cs="Times New Roman" w:hint="eastAsia"/>
          <w:sz w:val="24"/>
          <w:szCs w:val="24"/>
        </w:rPr>
        <w:t>cuda</w:t>
      </w:r>
      <w:r>
        <w:rPr>
          <w:rFonts w:ascii="Times New Roman" w:hAnsi="Times New Roman" w:cs="Times New Roman" w:hint="eastAsia"/>
          <w:sz w:val="24"/>
          <w:szCs w:val="24"/>
        </w:rPr>
        <w:t>版本、显卡版本与</w:t>
      </w:r>
      <w:r>
        <w:rPr>
          <w:rFonts w:ascii="Times New Roman" w:hAnsi="Times New Roman" w:cs="Times New Roman" w:hint="eastAsia"/>
          <w:sz w:val="24"/>
          <w:szCs w:val="24"/>
        </w:rPr>
        <w:t>torch</w:t>
      </w:r>
      <w:r>
        <w:rPr>
          <w:rFonts w:ascii="Times New Roman" w:hAnsi="Times New Roman" w:cs="Times New Roman" w:hint="eastAsia"/>
          <w:sz w:val="24"/>
          <w:szCs w:val="24"/>
        </w:rPr>
        <w:t>版本匹配。同时，不同</w:t>
      </w:r>
      <w:r>
        <w:rPr>
          <w:rFonts w:ascii="Times New Roman" w:hAnsi="Times New Roman" w:cs="Times New Roman" w:hint="eastAsia"/>
          <w:sz w:val="24"/>
          <w:szCs w:val="24"/>
        </w:rPr>
        <w:t>cuda</w:t>
      </w:r>
      <w:r>
        <w:rPr>
          <w:rFonts w:ascii="Times New Roman" w:hAnsi="Times New Roman" w:cs="Times New Roman" w:hint="eastAsia"/>
          <w:sz w:val="24"/>
          <w:szCs w:val="24"/>
        </w:rPr>
        <w:t>算力推理出的模型不能在其他环境下跑通，只能在各自环境下。</w:t>
      </w:r>
    </w:p>
    <w:sectPr w:rsidR="00ED413F" w:rsidRPr="007F44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7507B" w:rsidRDefault="0077507B" w:rsidP="001F4AEB">
      <w:r>
        <w:separator/>
      </w:r>
    </w:p>
  </w:endnote>
  <w:endnote w:type="continuationSeparator" w:id="0">
    <w:p w:rsidR="0077507B" w:rsidRDefault="0077507B" w:rsidP="001F4A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7507B" w:rsidRDefault="0077507B" w:rsidP="001F4AEB">
      <w:r>
        <w:separator/>
      </w:r>
    </w:p>
  </w:footnote>
  <w:footnote w:type="continuationSeparator" w:id="0">
    <w:p w:rsidR="0077507B" w:rsidRDefault="0077507B" w:rsidP="001F4A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4F9"/>
    <w:rsid w:val="0009255E"/>
    <w:rsid w:val="000C25EB"/>
    <w:rsid w:val="00124CB7"/>
    <w:rsid w:val="001671E9"/>
    <w:rsid w:val="00176D34"/>
    <w:rsid w:val="001F4AEB"/>
    <w:rsid w:val="00215775"/>
    <w:rsid w:val="002E612E"/>
    <w:rsid w:val="002F2826"/>
    <w:rsid w:val="00313D92"/>
    <w:rsid w:val="003756AC"/>
    <w:rsid w:val="00431B08"/>
    <w:rsid w:val="004A490F"/>
    <w:rsid w:val="0054130E"/>
    <w:rsid w:val="00542829"/>
    <w:rsid w:val="005F6EBE"/>
    <w:rsid w:val="006F47A7"/>
    <w:rsid w:val="0077507B"/>
    <w:rsid w:val="007A19CA"/>
    <w:rsid w:val="007B6F33"/>
    <w:rsid w:val="007F44FF"/>
    <w:rsid w:val="008336D7"/>
    <w:rsid w:val="0086211B"/>
    <w:rsid w:val="00894543"/>
    <w:rsid w:val="009C6EBA"/>
    <w:rsid w:val="00C103BA"/>
    <w:rsid w:val="00DA70E7"/>
    <w:rsid w:val="00EA50F3"/>
    <w:rsid w:val="00ED413F"/>
    <w:rsid w:val="00EE7097"/>
    <w:rsid w:val="00F420E5"/>
    <w:rsid w:val="00FC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7E0A28E"/>
  <w14:defaultImageDpi w14:val="330"/>
  <w15:chartTrackingRefBased/>
  <w15:docId w15:val="{CD1D0754-65DD-4056-BBEB-EC53CC882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6E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4A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4A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4A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4AEB"/>
    <w:rPr>
      <w:sz w:val="18"/>
      <w:szCs w:val="18"/>
    </w:rPr>
  </w:style>
  <w:style w:type="paragraph" w:styleId="a7">
    <w:name w:val="List Paragraph"/>
    <w:basedOn w:val="a"/>
    <w:uiPriority w:val="34"/>
    <w:qFormat/>
    <w:rsid w:val="00124CB7"/>
    <w:pPr>
      <w:ind w:firstLineChars="200" w:firstLine="420"/>
    </w:pPr>
  </w:style>
  <w:style w:type="table" w:styleId="a8">
    <w:name w:val="Table Grid"/>
    <w:basedOn w:val="a1"/>
    <w:uiPriority w:val="39"/>
    <w:rsid w:val="008945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89454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9454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221</Words>
  <Characters>1264</Characters>
  <Application>Microsoft Office Word</Application>
  <DocSecurity>0</DocSecurity>
  <Lines>10</Lines>
  <Paragraphs>2</Paragraphs>
  <ScaleCrop>false</ScaleCrop>
  <Company/>
  <LinksUpToDate>false</LinksUpToDate>
  <CharactersWithSpaces>1483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倪有豪</dc:creator>
  <cp:keywords/>
  <dc:description/>
  <cp:lastModifiedBy>倪有豪</cp:lastModifiedBy>
  <cp:revision>43</cp:revision>
  <dcterms:created xsi:type="dcterms:W3CDTF">2022-11-13T02:32:00Z</dcterms:created>
  <dcterms:modified xsi:type="dcterms:W3CDTF">2022-11-13T03:32:00Z</dcterms:modified>
</cp:coreProperties>
</file>